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 w:line="220" w:lineRule="atLeast"/>
        <w:rPr>
          <w:rFonts w:ascii="方正小标宋简体" w:hAnsi="黑体" w:eastAsia="方正小标宋简体"/>
          <w:kern w:val="0"/>
          <w:sz w:val="32"/>
          <w:szCs w:val="32"/>
        </w:rPr>
      </w:pPr>
      <w:r>
        <w:rPr>
          <w:rFonts w:ascii="方正小标宋简体" w:hAnsi="黑体" w:eastAsia="方正小标宋简体"/>
          <w:kern w:val="0"/>
          <w:sz w:val="32"/>
          <w:szCs w:val="32"/>
        </w:rPr>
        <w:t>附件</w:t>
      </w:r>
      <w:r>
        <w:rPr>
          <w:rFonts w:hint="eastAsia" w:ascii="方正小标宋简体" w:hAnsi="黑体" w:eastAsia="方正小标宋简体"/>
          <w:kern w:val="0"/>
          <w:sz w:val="32"/>
          <w:szCs w:val="32"/>
        </w:rPr>
        <w:t>2</w:t>
      </w:r>
    </w:p>
    <w:p>
      <w:pPr>
        <w:widowControl/>
        <w:adjustRightInd w:val="0"/>
        <w:snapToGrid w:val="0"/>
        <w:spacing w:line="40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/>
          <w:kern w:val="0"/>
          <w:sz w:val="36"/>
          <w:szCs w:val="36"/>
        </w:rPr>
        <w:t>2023年</w:t>
      </w:r>
      <w:r>
        <w:rPr>
          <w:rFonts w:hint="eastAsia" w:ascii="方正小标宋简体" w:hAnsi="黑体" w:eastAsia="方正小标宋简体"/>
          <w:sz w:val="36"/>
          <w:szCs w:val="36"/>
        </w:rPr>
        <w:t>“五一”期间</w:t>
      </w:r>
      <w:r>
        <w:rPr>
          <w:rFonts w:hint="eastAsia" w:ascii="方正小标宋简体" w:hAnsi="黑体" w:eastAsia="方正小标宋简体"/>
          <w:kern w:val="0"/>
          <w:sz w:val="36"/>
          <w:szCs w:val="36"/>
        </w:rPr>
        <w:t>校园重大安全隐患汇总表</w:t>
      </w:r>
      <w:r>
        <w:rPr>
          <w:rFonts w:hint="eastAsia" w:ascii="方正小标宋简体" w:eastAsia="方正小标宋简体"/>
          <w:sz w:val="36"/>
          <w:szCs w:val="36"/>
        </w:rPr>
        <w:t>（牵头部门、单位用表）</w:t>
      </w:r>
    </w:p>
    <w:bookmarkEnd w:id="0"/>
    <w:p>
      <w:pPr>
        <w:pStyle w:val="2"/>
        <w:ind w:firstLine="640"/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7797"/>
        <w:gridCol w:w="212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kern w:val="0"/>
                <w:sz w:val="24"/>
                <w:szCs w:val="24"/>
              </w:rPr>
              <w:t>类别</w:t>
            </w:r>
          </w:p>
        </w:tc>
        <w:tc>
          <w:tcPr>
            <w:tcW w:w="779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kern w:val="0"/>
                <w:sz w:val="24"/>
                <w:szCs w:val="24"/>
              </w:rPr>
              <w:t>存在的重大安全隐患及部位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kern w:val="0"/>
                <w:sz w:val="24"/>
                <w:szCs w:val="24"/>
              </w:rPr>
              <w:t>处理方式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kern w:val="0"/>
                <w:sz w:val="24"/>
                <w:szCs w:val="24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2"/>
              <w:ind w:firstLine="0" w:firstLineChars="0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pStyle w:val="2"/>
              <w:ind w:firstLine="0" w:firstLineChars="0"/>
              <w:jc w:val="center"/>
            </w:pPr>
          </w:p>
        </w:tc>
        <w:tc>
          <w:tcPr>
            <w:tcW w:w="7797" w:type="dxa"/>
            <w:vAlign w:val="center"/>
          </w:tcPr>
          <w:p>
            <w:pPr>
              <w:pStyle w:val="2"/>
              <w:ind w:firstLine="0" w:firstLineChars="0"/>
            </w:pPr>
          </w:p>
        </w:tc>
        <w:tc>
          <w:tcPr>
            <w:tcW w:w="2126" w:type="dxa"/>
            <w:vAlign w:val="center"/>
          </w:tcPr>
          <w:p>
            <w:pPr>
              <w:pStyle w:val="2"/>
              <w:ind w:firstLine="0" w:firstLineChars="0"/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pStyle w:val="2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2"/>
              <w:ind w:firstLine="0" w:firstLineChars="0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pStyle w:val="2"/>
              <w:ind w:firstLine="0" w:firstLineChars="0"/>
              <w:jc w:val="center"/>
            </w:pPr>
          </w:p>
        </w:tc>
        <w:tc>
          <w:tcPr>
            <w:tcW w:w="7797" w:type="dxa"/>
            <w:vAlign w:val="center"/>
          </w:tcPr>
          <w:p>
            <w:pPr>
              <w:pStyle w:val="2"/>
              <w:ind w:firstLine="0" w:firstLineChars="0"/>
            </w:pPr>
          </w:p>
        </w:tc>
        <w:tc>
          <w:tcPr>
            <w:tcW w:w="2126" w:type="dxa"/>
            <w:vAlign w:val="center"/>
          </w:tcPr>
          <w:p>
            <w:pPr>
              <w:pStyle w:val="2"/>
              <w:ind w:firstLine="0" w:firstLineChars="0"/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pStyle w:val="2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2"/>
              <w:ind w:firstLine="0" w:firstLineChars="0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pStyle w:val="2"/>
              <w:ind w:firstLine="0" w:firstLineChars="0"/>
              <w:jc w:val="center"/>
            </w:pPr>
          </w:p>
        </w:tc>
        <w:tc>
          <w:tcPr>
            <w:tcW w:w="7797" w:type="dxa"/>
            <w:vAlign w:val="center"/>
          </w:tcPr>
          <w:p>
            <w:pPr>
              <w:pStyle w:val="2"/>
              <w:ind w:firstLine="0" w:firstLineChars="0"/>
            </w:pPr>
          </w:p>
        </w:tc>
        <w:tc>
          <w:tcPr>
            <w:tcW w:w="2126" w:type="dxa"/>
            <w:vAlign w:val="center"/>
          </w:tcPr>
          <w:p>
            <w:pPr>
              <w:pStyle w:val="2"/>
              <w:ind w:firstLine="0" w:firstLineChars="0"/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pStyle w:val="2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2"/>
              <w:ind w:firstLine="0" w:firstLineChars="0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pStyle w:val="2"/>
              <w:ind w:firstLine="0" w:firstLineChars="0"/>
              <w:jc w:val="center"/>
            </w:pPr>
          </w:p>
        </w:tc>
        <w:tc>
          <w:tcPr>
            <w:tcW w:w="7797" w:type="dxa"/>
            <w:vAlign w:val="center"/>
          </w:tcPr>
          <w:p>
            <w:pPr>
              <w:pStyle w:val="2"/>
              <w:ind w:firstLine="0" w:firstLineChars="0"/>
            </w:pPr>
          </w:p>
        </w:tc>
        <w:tc>
          <w:tcPr>
            <w:tcW w:w="2126" w:type="dxa"/>
            <w:vAlign w:val="center"/>
          </w:tcPr>
          <w:p>
            <w:pPr>
              <w:pStyle w:val="2"/>
              <w:ind w:firstLine="0" w:firstLineChars="0"/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pStyle w:val="2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2"/>
              <w:ind w:firstLine="0" w:firstLineChars="0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pStyle w:val="2"/>
              <w:ind w:firstLine="0" w:firstLineChars="0"/>
              <w:jc w:val="center"/>
            </w:pPr>
          </w:p>
        </w:tc>
        <w:tc>
          <w:tcPr>
            <w:tcW w:w="7797" w:type="dxa"/>
            <w:vAlign w:val="center"/>
          </w:tcPr>
          <w:p>
            <w:pPr>
              <w:pStyle w:val="2"/>
              <w:ind w:firstLine="0" w:firstLineChars="0"/>
            </w:pPr>
          </w:p>
        </w:tc>
        <w:tc>
          <w:tcPr>
            <w:tcW w:w="2126" w:type="dxa"/>
            <w:vAlign w:val="center"/>
          </w:tcPr>
          <w:p>
            <w:pPr>
              <w:pStyle w:val="2"/>
              <w:ind w:firstLine="0" w:firstLineChars="0"/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pStyle w:val="2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2"/>
              <w:ind w:firstLine="0" w:firstLineChars="0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pStyle w:val="2"/>
              <w:ind w:firstLine="0" w:firstLineChars="0"/>
              <w:jc w:val="center"/>
            </w:pPr>
          </w:p>
        </w:tc>
        <w:tc>
          <w:tcPr>
            <w:tcW w:w="7797" w:type="dxa"/>
            <w:vAlign w:val="center"/>
          </w:tcPr>
          <w:p>
            <w:pPr>
              <w:pStyle w:val="2"/>
              <w:ind w:firstLine="0" w:firstLineChars="0"/>
            </w:pPr>
          </w:p>
        </w:tc>
        <w:tc>
          <w:tcPr>
            <w:tcW w:w="2126" w:type="dxa"/>
            <w:vAlign w:val="center"/>
          </w:tcPr>
          <w:p>
            <w:pPr>
              <w:pStyle w:val="2"/>
              <w:ind w:firstLine="0" w:firstLineChars="0"/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pStyle w:val="2"/>
              <w:ind w:firstLine="0" w:firstLineChars="0"/>
              <w:jc w:val="center"/>
            </w:pPr>
          </w:p>
        </w:tc>
      </w:tr>
    </w:tbl>
    <w:p>
      <w:pPr>
        <w:widowControl/>
        <w:adjustRightInd w:val="0"/>
        <w:snapToGrid w:val="0"/>
        <w:ind w:firstLine="110" w:firstLineChars="50"/>
        <w:jc w:val="left"/>
        <w:rPr>
          <w:rFonts w:ascii="宋体" w:hAnsi="宋体" w:eastAsia="宋体"/>
          <w:kern w:val="0"/>
          <w:sz w:val="22"/>
        </w:rPr>
      </w:pPr>
      <w:r>
        <w:rPr>
          <w:rFonts w:hint="eastAsia" w:ascii="宋体" w:hAnsi="宋体" w:eastAsia="宋体"/>
          <w:kern w:val="0"/>
          <w:sz w:val="22"/>
        </w:rPr>
        <w:t xml:space="preserve">报送部门（单位）：（盖章）          </w:t>
      </w:r>
      <w:r>
        <w:rPr>
          <w:rFonts w:ascii="宋体" w:hAnsi="宋体" w:eastAsia="宋体"/>
          <w:kern w:val="0"/>
          <w:sz w:val="22"/>
        </w:rPr>
        <w:t xml:space="preserve">      </w:t>
      </w:r>
      <w:r>
        <w:rPr>
          <w:rFonts w:hint="eastAsia" w:ascii="宋体" w:hAnsi="宋体" w:eastAsia="宋体"/>
          <w:kern w:val="0"/>
          <w:sz w:val="22"/>
        </w:rPr>
        <w:t xml:space="preserve">主要负责人：          </w:t>
      </w:r>
      <w:r>
        <w:rPr>
          <w:rFonts w:ascii="宋体" w:hAnsi="宋体" w:eastAsia="宋体"/>
          <w:kern w:val="0"/>
          <w:sz w:val="22"/>
        </w:rPr>
        <w:t xml:space="preserve"> </w:t>
      </w:r>
      <w:r>
        <w:rPr>
          <w:rFonts w:hint="eastAsia" w:ascii="宋体" w:hAnsi="宋体" w:eastAsia="宋体"/>
          <w:kern w:val="0"/>
          <w:sz w:val="22"/>
        </w:rPr>
        <w:t xml:space="preserve"> </w:t>
      </w:r>
      <w:r>
        <w:rPr>
          <w:rFonts w:ascii="宋体" w:hAnsi="宋体" w:eastAsia="宋体"/>
          <w:kern w:val="0"/>
          <w:sz w:val="22"/>
        </w:rPr>
        <w:t xml:space="preserve">        </w:t>
      </w:r>
      <w:r>
        <w:rPr>
          <w:rFonts w:hint="eastAsia" w:ascii="宋体" w:hAnsi="宋体" w:eastAsia="宋体"/>
          <w:kern w:val="0"/>
          <w:sz w:val="22"/>
        </w:rPr>
        <w:t xml:space="preserve">填报人： </w:t>
      </w:r>
      <w:r>
        <w:rPr>
          <w:rFonts w:ascii="宋体" w:hAnsi="宋体" w:eastAsia="宋体"/>
          <w:kern w:val="0"/>
          <w:sz w:val="22"/>
        </w:rPr>
        <w:t xml:space="preserve">   </w:t>
      </w:r>
      <w:r>
        <w:rPr>
          <w:rFonts w:hint="eastAsia" w:ascii="宋体" w:hAnsi="宋体" w:eastAsia="宋体"/>
          <w:kern w:val="0"/>
          <w:sz w:val="22"/>
        </w:rPr>
        <w:t xml:space="preserve">          </w:t>
      </w:r>
      <w:r>
        <w:rPr>
          <w:rFonts w:ascii="宋体" w:hAnsi="宋体" w:eastAsia="宋体"/>
          <w:kern w:val="0"/>
          <w:sz w:val="22"/>
        </w:rPr>
        <w:t xml:space="preserve"> 填报时间：</w:t>
      </w:r>
      <w:r>
        <w:rPr>
          <w:rFonts w:hint="eastAsia" w:ascii="宋体" w:hAnsi="宋体" w:eastAsia="宋体"/>
          <w:kern w:val="0"/>
          <w:sz w:val="22"/>
        </w:rPr>
        <w:t xml:space="preserve">      年</w:t>
      </w:r>
      <w:r>
        <w:rPr>
          <w:rFonts w:ascii="宋体" w:hAnsi="宋体" w:eastAsia="宋体"/>
          <w:kern w:val="0"/>
          <w:sz w:val="22"/>
        </w:rPr>
        <w:t xml:space="preserve"> </w:t>
      </w:r>
      <w:r>
        <w:rPr>
          <w:rFonts w:hint="eastAsia" w:ascii="宋体" w:hAnsi="宋体" w:eastAsia="宋体"/>
          <w:kern w:val="0"/>
          <w:sz w:val="22"/>
        </w:rPr>
        <w:t xml:space="preserve"> </w:t>
      </w:r>
      <w:r>
        <w:rPr>
          <w:rFonts w:ascii="宋体" w:hAnsi="宋体" w:eastAsia="宋体"/>
          <w:kern w:val="0"/>
          <w:sz w:val="22"/>
        </w:rPr>
        <w:t xml:space="preserve"> </w:t>
      </w:r>
      <w:r>
        <w:rPr>
          <w:rFonts w:hint="eastAsia" w:ascii="宋体" w:hAnsi="宋体" w:eastAsia="宋体"/>
          <w:kern w:val="0"/>
          <w:sz w:val="22"/>
        </w:rPr>
        <w:t>月</w:t>
      </w:r>
      <w:r>
        <w:rPr>
          <w:rFonts w:ascii="宋体" w:hAnsi="宋体" w:eastAsia="宋体"/>
          <w:kern w:val="0"/>
          <w:sz w:val="22"/>
        </w:rPr>
        <w:t xml:space="preserve"> </w:t>
      </w:r>
      <w:r>
        <w:rPr>
          <w:rFonts w:hint="eastAsia" w:ascii="宋体" w:hAnsi="宋体" w:eastAsia="宋体"/>
          <w:kern w:val="0"/>
          <w:sz w:val="22"/>
        </w:rPr>
        <w:t xml:space="preserve"> </w:t>
      </w:r>
      <w:r>
        <w:rPr>
          <w:rFonts w:ascii="宋体" w:hAnsi="宋体" w:eastAsia="宋体"/>
          <w:kern w:val="0"/>
          <w:sz w:val="22"/>
        </w:rPr>
        <w:t xml:space="preserve"> </w:t>
      </w:r>
      <w:r>
        <w:rPr>
          <w:rFonts w:hint="eastAsia" w:ascii="宋体" w:hAnsi="宋体" w:eastAsia="宋体"/>
          <w:kern w:val="0"/>
          <w:sz w:val="22"/>
        </w:rPr>
        <w:t>日</w:t>
      </w:r>
    </w:p>
    <w:p>
      <w:pPr>
        <w:pStyle w:val="2"/>
        <w:spacing w:line="240" w:lineRule="auto"/>
        <w:ind w:firstLine="0" w:firstLineChars="0"/>
        <w:rPr>
          <w:rFonts w:ascii="宋体" w:hAnsi="宋体" w:eastAsia="宋体"/>
          <w:sz w:val="22"/>
        </w:rPr>
      </w:pPr>
    </w:p>
    <w:p>
      <w:pPr>
        <w:pStyle w:val="2"/>
        <w:spacing w:line="240" w:lineRule="auto"/>
        <w:ind w:firstLine="0" w:firstLineChars="0"/>
        <w:rPr>
          <w:rFonts w:ascii="宋体" w:hAnsi="宋体" w:eastAsia="宋体"/>
          <w:sz w:val="22"/>
        </w:rPr>
      </w:pPr>
      <w:r>
        <w:rPr>
          <w:rFonts w:ascii="宋体" w:hAnsi="宋体" w:eastAsia="宋体"/>
          <w:sz w:val="22"/>
        </w:rPr>
        <w:t>说明：</w:t>
      </w:r>
    </w:p>
    <w:p>
      <w:pPr>
        <w:ind w:firstLine="440" w:firstLineChars="200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1.牵头部门（单位）根据各部门（单位）自查汇总情况填报，“类别”一栏填写“排查内容九大项相对应内容”，“处理方式”一栏填写“现场整改或后期整改”。</w:t>
      </w:r>
    </w:p>
    <w:p>
      <w:pPr>
        <w:pStyle w:val="2"/>
        <w:spacing w:line="240" w:lineRule="auto"/>
        <w:ind w:firstLine="440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2.本表加盖部门公章的纸质版或扫描版于2023年4月28日前报学院安全办（行政楼104房林维明，联系电话：13398999092，邮箱：hnjmab@163.com）。</w:t>
      </w:r>
    </w:p>
    <w:p/>
    <w:sectPr>
      <w:footerReference r:id="rId3" w:type="default"/>
      <w:pgSz w:w="16838" w:h="11906" w:orient="landscape"/>
      <w:pgMar w:top="1418" w:right="1134" w:bottom="1418" w:left="1440" w:header="709" w:footer="709" w:gutter="0"/>
      <w:pgNumType w:fmt="numberInDash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31224047"/>
      <w:showingPlcHdr/>
    </w:sdtPr>
    <w:sdtContent>
      <w:p>
        <w:pPr>
          <w:pStyle w:val="4"/>
        </w:pPr>
        <w:r>
          <w:t xml:space="preserve">     </w:t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ZjRlMzU5ZDgyNzYwNjEzOWYyNzVmMzQ3YTQ2OWUifQ=="/>
  </w:docVars>
  <w:rsids>
    <w:rsidRoot w:val="00000000"/>
    <w:rsid w:val="64034EC5"/>
    <w:rsid w:val="7D10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/>
    </w:pPr>
  </w:style>
  <w:style w:type="paragraph" w:styleId="3">
    <w:name w:val="Body Text Indent"/>
    <w:basedOn w:val="1"/>
    <w:qFormat/>
    <w:uiPriority w:val="0"/>
    <w:pPr>
      <w:spacing w:line="600" w:lineRule="exact"/>
      <w:ind w:firstLine="640" w:firstLineChars="200"/>
    </w:pPr>
    <w:rPr>
      <w:rFonts w:ascii="仿宋_GB2312" w:eastAsia="仿宋_GB2312"/>
      <w:sz w:val="32"/>
    </w:rPr>
  </w:style>
  <w:style w:type="paragraph" w:styleId="4">
    <w:name w:val="footer"/>
    <w:basedOn w:val="1"/>
    <w:unhideWhenUsed/>
    <w:qFormat/>
    <w:uiPriority w:val="99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 w:eastAsia="微软雅黑"/>
      <w:kern w:val="0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2023-04-24T08:22:33Z</dcterms:created>
  <dc:creator>Administrator</dc:creator>
  <cp:lastModifiedBy>lulu</cp:lastModifiedBy>
  <dcterms:modified xsi:type="dcterms:W3CDTF">2023-04-24T08:22:51Z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37A5C053EB134D6494B60C7E107FA5BE_12</vt:lpwstr>
  </property>
</Properties>
</file>